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90" w:lineRule="atLeast"/>
        <w:ind w:left="0" w:right="0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kern w:val="0"/>
          <w:sz w:val="52"/>
          <w:szCs w:val="52"/>
          <w:lang w:val="en-US" w:eastAsia="zh-CN" w:bidi="ar"/>
        </w:rPr>
        <w:t>健康知识培训</w:t>
      </w:r>
    </w:p>
    <w:bookmarkEnd w:id="0"/>
    <w:tbl>
      <w:tblPr>
        <w:tblStyle w:val="2"/>
        <w:tblW w:w="0" w:type="auto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2813"/>
        <w:gridCol w:w="2050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时 间</w:t>
            </w:r>
          </w:p>
        </w:tc>
        <w:tc>
          <w:tcPr>
            <w:tcW w:w="2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2017.5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  <w:tc>
          <w:tcPr>
            <w:tcW w:w="2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举办部门</w:t>
            </w:r>
          </w:p>
        </w:tc>
        <w:tc>
          <w:tcPr>
            <w:tcW w:w="2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湘雅远程讲座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内容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糖尿病患者个体化健康教育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3" w:hRule="atLeast"/>
        </w:trPr>
        <w:tc>
          <w:tcPr>
            <w:tcW w:w="13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图片</w:t>
            </w:r>
          </w:p>
        </w:tc>
        <w:tc>
          <w:tcPr>
            <w:tcW w:w="74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b w:val="0"/>
                <w:bCs w:val="0"/>
                <w:kern w:val="0"/>
                <w:sz w:val="36"/>
                <w:szCs w:val="36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F4134"/>
    <w:rsid w:val="14DB5C04"/>
    <w:rsid w:val="22092A4D"/>
    <w:rsid w:val="24EE3425"/>
    <w:rsid w:val="2B4D4EE2"/>
    <w:rsid w:val="50053BD7"/>
    <w:rsid w:val="5C9B3F45"/>
    <w:rsid w:val="676F4134"/>
    <w:rsid w:val="6ED22B17"/>
    <w:rsid w:val="71D0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2022-01-12T08:06:00Z</dcterms:created>
  <dc:creator>sisi</dc:creator>
  <cp:lastModifiedBy>sisi</cp:lastModifiedBy>
  <dcterms:modified xsi:type="dcterms:W3CDTF">2022-01-12T08:07:35Z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F2FC0C971D44485EBE5AAE89C70B06EC</vt:lpwstr>
  </property>
</Properties>
</file>